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B087" w14:textId="77777777" w:rsidR="00964BC0" w:rsidRPr="007C249C" w:rsidRDefault="00964BC0" w:rsidP="00797286">
      <w:pPr>
        <w:pStyle w:val="paragraph"/>
        <w:spacing w:before="0" w:after="0" w:line="276" w:lineRule="auto"/>
        <w:rPr>
          <w:rStyle w:val="eop"/>
          <w:rFonts w:ascii="Arial" w:eastAsia="Amnesty Trade Gothic Cn" w:hAnsi="Arial" w:cs="Arial"/>
          <w:sz w:val="22"/>
          <w:szCs w:val="22"/>
          <w:lang w:val="de-DE"/>
        </w:rPr>
      </w:pPr>
      <w:r w:rsidRPr="007C249C">
        <w:rPr>
          <w:rStyle w:val="eop"/>
          <w:rFonts w:ascii="Arial" w:eastAsia="Amnesty Trade Gothic Cn" w:hAnsi="Arial" w:cs="Arial"/>
          <w:sz w:val="22"/>
          <w:szCs w:val="22"/>
          <w:lang w:val="de-DE"/>
        </w:rPr>
        <w:t>Absender*in: Name / Adresse</w:t>
      </w:r>
    </w:p>
    <w:p w14:paraId="522FD0FE" w14:textId="77777777" w:rsidR="00964BC0" w:rsidRPr="007C249C" w:rsidRDefault="00964BC0" w:rsidP="00964BC0">
      <w:pPr>
        <w:spacing w:after="0" w:line="276" w:lineRule="auto"/>
        <w:ind w:left="283"/>
        <w:rPr>
          <w:rFonts w:ascii="Arial" w:hAnsi="Arial" w:cs="Arial"/>
          <w:b/>
          <w:bCs/>
          <w:lang w:val="fr-FR"/>
        </w:rPr>
      </w:pPr>
    </w:p>
    <w:p w14:paraId="0F718D56" w14:textId="77777777" w:rsidR="00964BC0" w:rsidRPr="007C249C" w:rsidRDefault="00964BC0" w:rsidP="00964BC0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lang w:val="fr-FR"/>
        </w:rPr>
      </w:pPr>
    </w:p>
    <w:p w14:paraId="1247CB00" w14:textId="77777777" w:rsidR="00964BC0" w:rsidRPr="007C249C" w:rsidRDefault="00964BC0" w:rsidP="00964BC0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lang w:val="fr-FR"/>
        </w:rPr>
      </w:pPr>
    </w:p>
    <w:p w14:paraId="67437FA9" w14:textId="77777777" w:rsidR="00964BC0" w:rsidRPr="007C249C" w:rsidRDefault="00964BC0" w:rsidP="00964BC0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lang w:val="fr-FR"/>
        </w:rPr>
      </w:pPr>
    </w:p>
    <w:p w14:paraId="23856D3C" w14:textId="77777777" w:rsidR="00964BC0" w:rsidRPr="007C249C" w:rsidRDefault="00964BC0" w:rsidP="00964BC0">
      <w:pPr>
        <w:spacing w:after="0" w:line="276" w:lineRule="auto"/>
        <w:ind w:left="283"/>
        <w:rPr>
          <w:rFonts w:ascii="Arial" w:eastAsia="Amnesty Trade Gothic Cn" w:hAnsi="Arial" w:cs="Arial"/>
          <w:b/>
          <w:bCs/>
          <w:lang w:val="fr-FR"/>
        </w:rPr>
      </w:pPr>
      <w:r w:rsidRPr="007C249C">
        <w:rPr>
          <w:rFonts w:ascii="Arial" w:eastAsia="Amnesty Trade Gothic Cn" w:hAnsi="Arial" w:cs="Arial"/>
          <w:b/>
          <w:bCs/>
          <w:lang w:val="fr-FR"/>
        </w:rPr>
        <w:tab/>
      </w:r>
      <w:r w:rsidRPr="007C249C">
        <w:rPr>
          <w:rFonts w:ascii="Arial" w:eastAsia="Amnesty Trade Gothic Cn" w:hAnsi="Arial" w:cs="Arial"/>
          <w:b/>
          <w:bCs/>
          <w:lang w:val="fr-FR"/>
        </w:rPr>
        <w:tab/>
      </w:r>
      <w:r w:rsidRPr="007C249C">
        <w:rPr>
          <w:rFonts w:ascii="Arial" w:eastAsia="Amnesty Trade Gothic Cn" w:hAnsi="Arial" w:cs="Arial"/>
          <w:b/>
          <w:bCs/>
          <w:lang w:val="fr-FR"/>
        </w:rPr>
        <w:tab/>
      </w:r>
      <w:r w:rsidRPr="007C249C">
        <w:rPr>
          <w:rFonts w:ascii="Arial" w:eastAsia="Amnesty Trade Gothic Cn" w:hAnsi="Arial" w:cs="Arial"/>
          <w:b/>
          <w:bCs/>
          <w:lang w:val="fr-FR"/>
        </w:rPr>
        <w:tab/>
      </w:r>
      <w:r w:rsidRPr="007C249C">
        <w:rPr>
          <w:rFonts w:ascii="Arial" w:eastAsia="Amnesty Trade Gothic Cn" w:hAnsi="Arial" w:cs="Arial"/>
          <w:b/>
          <w:bCs/>
          <w:lang w:val="fr-FR"/>
        </w:rPr>
        <w:tab/>
      </w:r>
    </w:p>
    <w:p w14:paraId="50BC4D6B" w14:textId="77777777" w:rsidR="00964BC0" w:rsidRPr="003F5E84" w:rsidRDefault="00964BC0" w:rsidP="00964BC0">
      <w:pPr>
        <w:spacing w:after="0" w:line="276" w:lineRule="auto"/>
        <w:ind w:left="3540" w:firstLine="708"/>
        <w:rPr>
          <w:rFonts w:ascii="Arial" w:eastAsia="Times New Roman" w:hAnsi="Arial" w:cs="Arial"/>
          <w:lang w:val="en-GB"/>
        </w:rPr>
      </w:pPr>
      <w:r w:rsidRPr="007C249C">
        <w:rPr>
          <w:rFonts w:ascii="Arial" w:eastAsia="Amnesty Trade Gothic Cn" w:hAnsi="Arial" w:cs="Arial"/>
          <w:b/>
          <w:bCs/>
          <w:lang w:val="fr-FR"/>
        </w:rPr>
        <w:t xml:space="preserve">Ort / </w:t>
      </w:r>
      <w:proofErr w:type="gramStart"/>
      <w:r w:rsidRPr="007C249C">
        <w:rPr>
          <w:rFonts w:ascii="Arial" w:eastAsia="Amnesty Trade Gothic Cn" w:hAnsi="Arial" w:cs="Arial"/>
          <w:b/>
          <w:bCs/>
          <w:lang w:val="fr-FR"/>
        </w:rPr>
        <w:t>Datum:</w:t>
      </w:r>
      <w:proofErr w:type="gramEnd"/>
      <w:r w:rsidRPr="007C249C">
        <w:rPr>
          <w:rFonts w:ascii="Arial" w:eastAsia="Amnesty Trade Gothic Cn" w:hAnsi="Arial" w:cs="Arial"/>
          <w:b/>
          <w:bCs/>
          <w:lang w:val="fr-FR"/>
        </w:rPr>
        <w:br/>
      </w:r>
    </w:p>
    <w:p w14:paraId="62F2EBAB" w14:textId="77777777" w:rsidR="00964BC0" w:rsidRPr="003F5E84" w:rsidRDefault="00964BC0" w:rsidP="00964BC0">
      <w:pPr>
        <w:spacing w:after="0" w:line="276" w:lineRule="auto"/>
        <w:ind w:left="283"/>
        <w:rPr>
          <w:rFonts w:ascii="Arial" w:hAnsi="Arial" w:cs="Arial"/>
          <w:lang w:val="en-GB"/>
        </w:rPr>
      </w:pPr>
    </w:p>
    <w:p w14:paraId="1C47EB3F" w14:textId="77777777" w:rsidR="00964BC0" w:rsidRPr="003F5E84" w:rsidRDefault="00964BC0" w:rsidP="00964BC0">
      <w:pPr>
        <w:spacing w:after="0" w:line="276" w:lineRule="auto"/>
        <w:ind w:left="283"/>
        <w:rPr>
          <w:rFonts w:ascii="Arial" w:hAnsi="Arial" w:cs="Arial"/>
          <w:lang w:val="en-GB"/>
        </w:rPr>
      </w:pPr>
    </w:p>
    <w:p w14:paraId="0E18877D" w14:textId="77777777" w:rsidR="00964BC0" w:rsidRPr="003E447C" w:rsidRDefault="00964BC0" w:rsidP="007C249C">
      <w:pPr>
        <w:spacing w:after="0" w:line="276" w:lineRule="auto"/>
        <w:rPr>
          <w:rFonts w:ascii="Arial" w:hAnsi="Arial" w:cs="Arial"/>
          <w:lang w:val="en-GB"/>
        </w:rPr>
      </w:pPr>
      <w:proofErr w:type="spellStart"/>
      <w:r w:rsidRPr="003E447C">
        <w:rPr>
          <w:rFonts w:ascii="Arial" w:hAnsi="Arial" w:cs="Arial"/>
          <w:lang w:val="en-GB"/>
        </w:rPr>
        <w:t>Ministerpräsidentin</w:t>
      </w:r>
      <w:proofErr w:type="spellEnd"/>
      <w:r w:rsidRPr="003E447C">
        <w:rPr>
          <w:rFonts w:ascii="Arial" w:hAnsi="Arial" w:cs="Arial"/>
          <w:lang w:val="en-GB"/>
        </w:rPr>
        <w:t xml:space="preserve"> Sheikh Hasina</w:t>
      </w:r>
    </w:p>
    <w:p w14:paraId="5E127158" w14:textId="77777777" w:rsidR="00964BC0" w:rsidRPr="003E447C" w:rsidRDefault="00964BC0" w:rsidP="007C249C">
      <w:pPr>
        <w:spacing w:after="0" w:line="276" w:lineRule="auto"/>
        <w:rPr>
          <w:rFonts w:ascii="Arial" w:hAnsi="Arial" w:cs="Arial"/>
          <w:lang w:val="en-GB"/>
        </w:rPr>
      </w:pPr>
      <w:r w:rsidRPr="003E447C">
        <w:rPr>
          <w:rFonts w:ascii="Arial" w:hAnsi="Arial" w:cs="Arial"/>
          <w:lang w:val="en-GB"/>
        </w:rPr>
        <w:t>Prime Minister’s Office</w:t>
      </w:r>
      <w:r w:rsidRPr="003E447C">
        <w:rPr>
          <w:rFonts w:ascii="Arial" w:hAnsi="Arial" w:cs="Arial"/>
          <w:lang w:val="en-GB"/>
        </w:rPr>
        <w:br/>
        <w:t xml:space="preserve">Old </w:t>
      </w:r>
      <w:proofErr w:type="spellStart"/>
      <w:r w:rsidRPr="003E447C">
        <w:rPr>
          <w:rFonts w:ascii="Arial" w:hAnsi="Arial" w:cs="Arial"/>
          <w:lang w:val="en-GB"/>
        </w:rPr>
        <w:t>Sangsad</w:t>
      </w:r>
      <w:proofErr w:type="spellEnd"/>
      <w:r w:rsidRPr="003E447C">
        <w:rPr>
          <w:rFonts w:ascii="Arial" w:hAnsi="Arial" w:cs="Arial"/>
          <w:lang w:val="en-GB"/>
        </w:rPr>
        <w:t xml:space="preserve"> Bhaban Tejgaon</w:t>
      </w:r>
    </w:p>
    <w:p w14:paraId="049319E2" w14:textId="77777777" w:rsidR="00964BC0" w:rsidRPr="003E447C" w:rsidRDefault="00964BC0" w:rsidP="007C249C">
      <w:pPr>
        <w:spacing w:after="0" w:line="276" w:lineRule="auto"/>
        <w:rPr>
          <w:rFonts w:ascii="Arial" w:hAnsi="Arial" w:cs="Arial"/>
          <w:lang w:val="en-GB"/>
        </w:rPr>
      </w:pPr>
      <w:r w:rsidRPr="003E447C">
        <w:rPr>
          <w:rFonts w:ascii="Arial" w:hAnsi="Arial" w:cs="Arial"/>
          <w:lang w:val="en-GB"/>
        </w:rPr>
        <w:t>Dhaka-1215</w:t>
      </w:r>
      <w:r w:rsidRPr="003E447C">
        <w:rPr>
          <w:rFonts w:ascii="Arial" w:hAnsi="Arial" w:cs="Arial"/>
          <w:lang w:val="en-GB"/>
        </w:rPr>
        <w:br/>
        <w:t>Bangladesh</w:t>
      </w:r>
    </w:p>
    <w:p w14:paraId="1A54AF92" w14:textId="77777777" w:rsidR="00964BC0" w:rsidRPr="007C249C" w:rsidRDefault="00964BC0" w:rsidP="007C249C">
      <w:pPr>
        <w:spacing w:after="0" w:line="276" w:lineRule="auto"/>
        <w:rPr>
          <w:rFonts w:ascii="Arial" w:eastAsia="Amnesty Trade Gothic Cn" w:hAnsi="Arial" w:cs="Arial"/>
          <w:b/>
          <w:bCs/>
          <w:lang w:val="fr-FR"/>
        </w:rPr>
      </w:pPr>
      <w:r w:rsidRPr="003E447C">
        <w:rPr>
          <w:rFonts w:ascii="Arial" w:hAnsi="Arial" w:cs="Arial"/>
          <w:lang w:val="en-GB"/>
        </w:rPr>
        <w:t>Email: ps1topm@pmo.gov.bd</w:t>
      </w:r>
    </w:p>
    <w:p w14:paraId="43B9B4D3" w14:textId="0EA1CDCA" w:rsidR="00964BC0" w:rsidRPr="003E447C" w:rsidRDefault="00964BC0" w:rsidP="00964BC0">
      <w:pPr>
        <w:rPr>
          <w:rFonts w:ascii="Arial" w:hAnsi="Arial" w:cs="Arial"/>
          <w:lang w:val="en-GB"/>
        </w:rPr>
      </w:pPr>
      <w:r w:rsidRPr="003E447C">
        <w:rPr>
          <w:rFonts w:ascii="Arial" w:hAnsi="Arial" w:cs="Arial"/>
          <w:lang w:val="en-GB"/>
        </w:rPr>
        <w:t xml:space="preserve"> </w:t>
      </w:r>
    </w:p>
    <w:p w14:paraId="70607946" w14:textId="401969CA" w:rsidR="00964BC0" w:rsidRPr="003E447C" w:rsidRDefault="00964BC0" w:rsidP="00964BC0">
      <w:pPr>
        <w:rPr>
          <w:rFonts w:ascii="Arial" w:hAnsi="Arial" w:cs="Arial"/>
          <w:lang w:val="en-GB"/>
        </w:rPr>
      </w:pPr>
    </w:p>
    <w:p w14:paraId="6DC97BAC" w14:textId="77777777" w:rsidR="00964BC0" w:rsidRPr="003E447C" w:rsidRDefault="00964BC0" w:rsidP="00964BC0">
      <w:pPr>
        <w:rPr>
          <w:rFonts w:ascii="Arial" w:hAnsi="Arial" w:cs="Arial"/>
          <w:b/>
          <w:lang w:val="en-GB"/>
        </w:rPr>
      </w:pPr>
    </w:p>
    <w:p w14:paraId="29FC51DC" w14:textId="0ED0729C" w:rsidR="00964BC0" w:rsidRPr="007C249C" w:rsidRDefault="00964BC0" w:rsidP="00964BC0">
      <w:pPr>
        <w:rPr>
          <w:rFonts w:ascii="Arial" w:hAnsi="Arial" w:cs="Arial"/>
          <w:b/>
        </w:rPr>
      </w:pPr>
      <w:r w:rsidRPr="007C249C">
        <w:rPr>
          <w:rFonts w:ascii="Arial" w:hAnsi="Arial" w:cs="Arial"/>
          <w:b/>
        </w:rPr>
        <w:t>Sicherheit und Freizügigkeit für die Rohingya-Flüchtlinge in Bangladesch</w:t>
      </w:r>
    </w:p>
    <w:p w14:paraId="249638CC" w14:textId="5970DA63" w:rsidR="00964BC0" w:rsidRPr="007C249C" w:rsidRDefault="00964BC0" w:rsidP="00964BC0">
      <w:pPr>
        <w:rPr>
          <w:rFonts w:ascii="Arial" w:hAnsi="Arial" w:cs="Arial"/>
        </w:rPr>
      </w:pPr>
    </w:p>
    <w:p w14:paraId="70710064" w14:textId="77777777" w:rsidR="00964BC0" w:rsidRPr="007C249C" w:rsidRDefault="00964BC0" w:rsidP="00964BC0">
      <w:pPr>
        <w:spacing w:after="0" w:line="276" w:lineRule="auto"/>
        <w:rPr>
          <w:rFonts w:ascii="Arial" w:eastAsia="Amnesty Trade Gothic Cn" w:hAnsi="Arial" w:cs="Arial"/>
        </w:rPr>
      </w:pPr>
    </w:p>
    <w:p w14:paraId="5064A913" w14:textId="659A6DBE" w:rsidR="00964BC0" w:rsidRPr="007C249C" w:rsidRDefault="00964BC0" w:rsidP="00964BC0">
      <w:pPr>
        <w:spacing w:after="0" w:line="276" w:lineRule="auto"/>
        <w:rPr>
          <w:rFonts w:ascii="Arial" w:hAnsi="Arial" w:cs="Arial"/>
        </w:rPr>
      </w:pPr>
      <w:r w:rsidRPr="007C249C">
        <w:rPr>
          <w:rFonts w:ascii="Arial" w:eastAsia="Amnesty Trade Gothic Cn" w:hAnsi="Arial" w:cs="Arial"/>
        </w:rPr>
        <w:t>Sehr geehrte Ministerpräsidentin Sheikh Hasina Wajed,</w:t>
      </w:r>
    </w:p>
    <w:p w14:paraId="40B71246" w14:textId="77777777" w:rsidR="00964BC0" w:rsidRPr="007C249C" w:rsidRDefault="00964BC0" w:rsidP="00964BC0">
      <w:pPr>
        <w:spacing w:after="0" w:line="276" w:lineRule="auto"/>
        <w:ind w:left="283"/>
        <w:rPr>
          <w:rFonts w:ascii="Arial" w:hAnsi="Arial" w:cs="Arial"/>
        </w:rPr>
      </w:pPr>
    </w:p>
    <w:p w14:paraId="4EE03C6F" w14:textId="14B5B27B" w:rsidR="00964BC0" w:rsidRPr="007C249C" w:rsidRDefault="00964BC0" w:rsidP="00BB197D">
      <w:pPr>
        <w:spacing w:line="276" w:lineRule="auto"/>
        <w:jc w:val="both"/>
        <w:rPr>
          <w:rFonts w:ascii="Arial" w:hAnsi="Arial" w:cs="Arial"/>
        </w:rPr>
      </w:pPr>
      <w:r w:rsidRPr="007C249C">
        <w:rPr>
          <w:rFonts w:ascii="Arial" w:hAnsi="Arial" w:cs="Arial"/>
        </w:rPr>
        <w:t>Im Vertrauen auf die große Gastfreundschaft der bangladeschischen Bevölkerung und in Sorge um das weitere Schicksal der Rohingya-Flüchtlinge aus Myanmar wende ich mich heute an Sie.</w:t>
      </w:r>
    </w:p>
    <w:p w14:paraId="72FC58C2" w14:textId="43536958" w:rsidR="00964BC0" w:rsidRPr="007C249C" w:rsidRDefault="003254DD" w:rsidP="00BB197D">
      <w:pPr>
        <w:jc w:val="both"/>
        <w:rPr>
          <w:rFonts w:ascii="Arial" w:hAnsi="Arial" w:cs="Arial"/>
        </w:rPr>
      </w:pPr>
      <w:r w:rsidRPr="007C249C">
        <w:rPr>
          <w:rFonts w:ascii="Arial" w:hAnsi="Arial" w:cs="Arial"/>
        </w:rPr>
        <w:t xml:space="preserve">Im August 2017 </w:t>
      </w:r>
      <w:r w:rsidR="00964BC0" w:rsidRPr="007C249C">
        <w:rPr>
          <w:rFonts w:ascii="Arial" w:hAnsi="Arial" w:cs="Arial"/>
        </w:rPr>
        <w:t xml:space="preserve">hat </w:t>
      </w:r>
      <w:r w:rsidRPr="007C249C">
        <w:rPr>
          <w:rFonts w:ascii="Arial" w:hAnsi="Arial" w:cs="Arial"/>
        </w:rPr>
        <w:t>Myanmars Armee mit der Vertreibung der überwiegend muslimischen Minderheit der Rohingya</w:t>
      </w:r>
      <w:r w:rsidR="00964BC0" w:rsidRPr="007C249C">
        <w:rPr>
          <w:rFonts w:ascii="Arial" w:hAnsi="Arial" w:cs="Arial"/>
        </w:rPr>
        <w:t xml:space="preserve"> begonnen</w:t>
      </w:r>
      <w:r w:rsidRPr="007C249C">
        <w:rPr>
          <w:rFonts w:ascii="Arial" w:hAnsi="Arial" w:cs="Arial"/>
        </w:rPr>
        <w:t xml:space="preserve">. Allein Bangladesch nahm </w:t>
      </w:r>
      <w:r w:rsidR="00EA1DCD" w:rsidRPr="007C249C">
        <w:rPr>
          <w:rFonts w:ascii="Arial" w:hAnsi="Arial" w:cs="Arial"/>
        </w:rPr>
        <w:t>in Folge</w:t>
      </w:r>
      <w:r w:rsidRPr="007C249C">
        <w:rPr>
          <w:rFonts w:ascii="Arial" w:hAnsi="Arial" w:cs="Arial"/>
        </w:rPr>
        <w:t xml:space="preserve"> fast eine Million </w:t>
      </w:r>
      <w:r w:rsidR="00964BC0" w:rsidRPr="007C249C">
        <w:rPr>
          <w:rFonts w:ascii="Arial" w:hAnsi="Arial" w:cs="Arial"/>
        </w:rPr>
        <w:t>Geflüchtete</w:t>
      </w:r>
      <w:r w:rsidRPr="007C249C">
        <w:rPr>
          <w:rFonts w:ascii="Arial" w:hAnsi="Arial" w:cs="Arial"/>
        </w:rPr>
        <w:t xml:space="preserve"> auf. Die meisten von ihnen leben im Lager Kutupalong im Distrikt Cox´s Bazar. </w:t>
      </w:r>
      <w:r w:rsidR="00222FA0" w:rsidRPr="007C249C">
        <w:rPr>
          <w:rFonts w:ascii="Arial" w:hAnsi="Arial" w:cs="Arial"/>
        </w:rPr>
        <w:t>Später</w:t>
      </w:r>
      <w:r w:rsidRPr="007C249C">
        <w:rPr>
          <w:rFonts w:ascii="Arial" w:hAnsi="Arial" w:cs="Arial"/>
        </w:rPr>
        <w:t xml:space="preserve"> wurde auf Bashan Char, einer zuvor unbewohnten Insel im Golf von Bengalen, ein </w:t>
      </w:r>
      <w:r w:rsidR="00964BC0" w:rsidRPr="007C249C">
        <w:rPr>
          <w:rFonts w:ascii="Arial" w:hAnsi="Arial" w:cs="Arial"/>
        </w:rPr>
        <w:t xml:space="preserve">weiteres </w:t>
      </w:r>
      <w:r w:rsidRPr="007C249C">
        <w:rPr>
          <w:rFonts w:ascii="Arial" w:hAnsi="Arial" w:cs="Arial"/>
        </w:rPr>
        <w:t xml:space="preserve">Lager errichtet. Heute leben </w:t>
      </w:r>
      <w:r w:rsidR="00964BC0" w:rsidRPr="007C249C">
        <w:rPr>
          <w:rFonts w:ascii="Arial" w:hAnsi="Arial" w:cs="Arial"/>
        </w:rPr>
        <w:t xml:space="preserve">dort </w:t>
      </w:r>
      <w:r w:rsidRPr="007C249C">
        <w:rPr>
          <w:rFonts w:ascii="Arial" w:hAnsi="Arial" w:cs="Arial"/>
        </w:rPr>
        <w:t xml:space="preserve">bereits mehr als 30.000 Rohingya angeblich freiwillig auf der Insel. </w:t>
      </w:r>
    </w:p>
    <w:p w14:paraId="2056E8A8" w14:textId="62D2E584" w:rsidR="00100B28" w:rsidRPr="007C249C" w:rsidRDefault="003254DD" w:rsidP="00BB197D">
      <w:pPr>
        <w:jc w:val="both"/>
        <w:rPr>
          <w:rFonts w:ascii="Arial" w:hAnsi="Arial" w:cs="Arial"/>
        </w:rPr>
      </w:pPr>
      <w:r w:rsidRPr="007C249C">
        <w:rPr>
          <w:rFonts w:ascii="Arial" w:hAnsi="Arial" w:cs="Arial"/>
        </w:rPr>
        <w:t xml:space="preserve">Die </w:t>
      </w:r>
      <w:r w:rsidR="00964BC0" w:rsidRPr="007C249C">
        <w:rPr>
          <w:rFonts w:ascii="Arial" w:hAnsi="Arial" w:cs="Arial"/>
        </w:rPr>
        <w:t>Bewohner dieser</w:t>
      </w:r>
      <w:r w:rsidRPr="007C249C">
        <w:rPr>
          <w:rFonts w:ascii="Arial" w:hAnsi="Arial" w:cs="Arial"/>
        </w:rPr>
        <w:t xml:space="preserve"> Lager sind bei Überschwemmungen oder Bränden wegen der Lage der Camps oder der </w:t>
      </w:r>
      <w:r w:rsidR="00222FA0" w:rsidRPr="007C249C">
        <w:rPr>
          <w:rFonts w:ascii="Arial" w:hAnsi="Arial" w:cs="Arial"/>
        </w:rPr>
        <w:t>hohen</w:t>
      </w:r>
      <w:r w:rsidR="00E16C12" w:rsidRPr="007C249C">
        <w:rPr>
          <w:rFonts w:ascii="Arial" w:hAnsi="Arial" w:cs="Arial"/>
        </w:rPr>
        <w:t xml:space="preserve"> </w:t>
      </w:r>
      <w:r w:rsidRPr="007C249C">
        <w:rPr>
          <w:rFonts w:ascii="Arial" w:hAnsi="Arial" w:cs="Arial"/>
        </w:rPr>
        <w:t>Sicherheitszäune große</w:t>
      </w:r>
      <w:r w:rsidR="00964BC0" w:rsidRPr="007C249C">
        <w:rPr>
          <w:rFonts w:ascii="Arial" w:hAnsi="Arial" w:cs="Arial"/>
        </w:rPr>
        <w:t>n</w:t>
      </w:r>
      <w:r w:rsidRPr="007C249C">
        <w:rPr>
          <w:rFonts w:ascii="Arial" w:hAnsi="Arial" w:cs="Arial"/>
        </w:rPr>
        <w:t xml:space="preserve"> Gefahr</w:t>
      </w:r>
      <w:r w:rsidR="00964BC0" w:rsidRPr="007C249C">
        <w:rPr>
          <w:rFonts w:ascii="Arial" w:hAnsi="Arial" w:cs="Arial"/>
        </w:rPr>
        <w:t>en</w:t>
      </w:r>
      <w:r w:rsidRPr="007C249C">
        <w:rPr>
          <w:rFonts w:ascii="Arial" w:hAnsi="Arial" w:cs="Arial"/>
        </w:rPr>
        <w:t xml:space="preserve"> ausgesetzt.</w:t>
      </w:r>
      <w:r w:rsidR="00E16C12" w:rsidRPr="007C249C">
        <w:rPr>
          <w:rFonts w:ascii="Arial" w:hAnsi="Arial" w:cs="Arial"/>
        </w:rPr>
        <w:t xml:space="preserve"> </w:t>
      </w:r>
      <w:r w:rsidR="00964BC0" w:rsidRPr="007C249C">
        <w:rPr>
          <w:rFonts w:ascii="Arial" w:hAnsi="Arial" w:cs="Arial"/>
        </w:rPr>
        <w:t>Leider ist auch d</w:t>
      </w:r>
      <w:r w:rsidR="00100B28" w:rsidRPr="007C249C">
        <w:rPr>
          <w:rFonts w:ascii="Arial" w:hAnsi="Arial" w:cs="Arial"/>
        </w:rPr>
        <w:t xml:space="preserve">er Zugang zu Bildung, zum Gesundheitssystem und zu Trinkwasser eingeschränkt, ebenso die Bewegungs- und Versammlungsfreiheit. </w:t>
      </w:r>
      <w:r w:rsidR="00964BC0" w:rsidRPr="007C249C">
        <w:rPr>
          <w:rFonts w:ascii="Arial" w:hAnsi="Arial" w:cs="Arial"/>
        </w:rPr>
        <w:t xml:space="preserve">Der Schulunterricht für </w:t>
      </w:r>
      <w:r w:rsidR="00100B28" w:rsidRPr="007C249C">
        <w:rPr>
          <w:rFonts w:ascii="Arial" w:hAnsi="Arial" w:cs="Arial"/>
        </w:rPr>
        <w:t xml:space="preserve">Kinder </w:t>
      </w:r>
      <w:r w:rsidR="00964BC0" w:rsidRPr="007C249C">
        <w:rPr>
          <w:rFonts w:ascii="Arial" w:hAnsi="Arial" w:cs="Arial"/>
        </w:rPr>
        <w:t xml:space="preserve">ist zwar nach der </w:t>
      </w:r>
      <w:r w:rsidR="00100B28" w:rsidRPr="007C249C">
        <w:rPr>
          <w:rFonts w:ascii="Arial" w:hAnsi="Arial" w:cs="Arial"/>
        </w:rPr>
        <w:t xml:space="preserve">Pandemie </w:t>
      </w:r>
      <w:r w:rsidR="00964BC0" w:rsidRPr="007C249C">
        <w:rPr>
          <w:rFonts w:ascii="Arial" w:hAnsi="Arial" w:cs="Arial"/>
        </w:rPr>
        <w:t>wieder angelaufen</w:t>
      </w:r>
      <w:r w:rsidR="00100B28" w:rsidRPr="007C249C">
        <w:rPr>
          <w:rFonts w:ascii="Arial" w:hAnsi="Arial" w:cs="Arial"/>
        </w:rPr>
        <w:t>,</w:t>
      </w:r>
      <w:r w:rsidR="00635C2D" w:rsidRPr="007C249C">
        <w:rPr>
          <w:rFonts w:ascii="Arial" w:hAnsi="Arial" w:cs="Arial"/>
        </w:rPr>
        <w:t xml:space="preserve"> </w:t>
      </w:r>
      <w:r w:rsidR="00964BC0" w:rsidRPr="007C249C">
        <w:rPr>
          <w:rFonts w:ascii="Arial" w:hAnsi="Arial" w:cs="Arial"/>
        </w:rPr>
        <w:t xml:space="preserve">ist aber zeitlich und inhaltlich eingeschränkt. </w:t>
      </w:r>
      <w:r w:rsidR="00E16C12" w:rsidRPr="007C249C">
        <w:rPr>
          <w:rFonts w:ascii="Arial" w:hAnsi="Arial" w:cs="Arial"/>
        </w:rPr>
        <w:t>Im Lager Kutupalong rivalisieren kriminelle Banden um die Vormacht.</w:t>
      </w:r>
      <w:r w:rsidR="00EA1DCD" w:rsidRPr="007C249C">
        <w:rPr>
          <w:rFonts w:ascii="Arial" w:hAnsi="Arial" w:cs="Arial"/>
        </w:rPr>
        <w:t xml:space="preserve"> </w:t>
      </w:r>
      <w:r w:rsidR="00100B28" w:rsidRPr="007C249C">
        <w:rPr>
          <w:rFonts w:ascii="Arial" w:hAnsi="Arial" w:cs="Arial"/>
        </w:rPr>
        <w:t xml:space="preserve">Versuche </w:t>
      </w:r>
      <w:r w:rsidR="00964BC0" w:rsidRPr="007C249C">
        <w:rPr>
          <w:rFonts w:ascii="Arial" w:hAnsi="Arial" w:cs="Arial"/>
        </w:rPr>
        <w:t>auch Ihrer</w:t>
      </w:r>
      <w:r w:rsidR="00100B28" w:rsidRPr="007C249C">
        <w:rPr>
          <w:rFonts w:ascii="Arial" w:hAnsi="Arial" w:cs="Arial"/>
        </w:rPr>
        <w:t xml:space="preserve"> Regierung</w:t>
      </w:r>
      <w:r w:rsidR="003E447C">
        <w:rPr>
          <w:rFonts w:ascii="Arial" w:hAnsi="Arial" w:cs="Arial"/>
        </w:rPr>
        <w:t xml:space="preserve"> und der internationalen Gemeinschaft</w:t>
      </w:r>
      <w:r w:rsidR="00100B28" w:rsidRPr="007C249C">
        <w:rPr>
          <w:rFonts w:ascii="Arial" w:hAnsi="Arial" w:cs="Arial"/>
        </w:rPr>
        <w:t xml:space="preserve">, in Verhandlungen mit dem Militärregime von Myanmar eine </w:t>
      </w:r>
      <w:r w:rsidR="007C249C" w:rsidRPr="007C249C">
        <w:rPr>
          <w:rFonts w:ascii="Arial" w:hAnsi="Arial" w:cs="Arial"/>
        </w:rPr>
        <w:t xml:space="preserve">gesicherte </w:t>
      </w:r>
      <w:r w:rsidR="00100B28" w:rsidRPr="007C249C">
        <w:rPr>
          <w:rFonts w:ascii="Arial" w:hAnsi="Arial" w:cs="Arial"/>
        </w:rPr>
        <w:t>Rückkehr der Rohingya zu erreichen, sind bisher gescheitert.</w:t>
      </w:r>
    </w:p>
    <w:p w14:paraId="397520E2" w14:textId="7220FBC5" w:rsidR="003C4AA5" w:rsidRPr="007C249C" w:rsidRDefault="007C249C" w:rsidP="003254DD">
      <w:pPr>
        <w:rPr>
          <w:rFonts w:ascii="Arial" w:hAnsi="Arial" w:cs="Arial"/>
        </w:rPr>
      </w:pPr>
      <w:r w:rsidRPr="007C249C">
        <w:rPr>
          <w:rFonts w:ascii="Arial" w:hAnsi="Arial" w:cs="Arial"/>
        </w:rPr>
        <w:t>Es ist mir ein großes Anliegen, dass</w:t>
      </w:r>
    </w:p>
    <w:p w14:paraId="4A9C60D9" w14:textId="3F19ABF5" w:rsidR="003C4AA5" w:rsidRPr="007C249C" w:rsidRDefault="003C4AA5" w:rsidP="00BB197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 w:rsidRPr="007C249C">
        <w:rPr>
          <w:rFonts w:ascii="Arial" w:hAnsi="Arial" w:cs="Arial"/>
          <w:lang w:val="de-DE"/>
        </w:rPr>
        <w:t xml:space="preserve">die Regierung in Bangladesch Maßnahmen trifft, dass die Geflüchteten ein menschenwürdiges Leben führen können. Dazu gehören neben Wohnraum, Ernährung, medizinischer Versorgung und Sicherheit auch schulischer Unterricht für die Kinder und </w:t>
      </w:r>
      <w:r w:rsidRPr="007C249C">
        <w:rPr>
          <w:rFonts w:ascii="Arial" w:hAnsi="Arial" w:cs="Arial"/>
          <w:lang w:val="de-DE"/>
        </w:rPr>
        <w:lastRenderedPageBreak/>
        <w:t>Jugendlichen</w:t>
      </w:r>
      <w:r w:rsidR="00EA1DCD" w:rsidRPr="007C249C">
        <w:rPr>
          <w:rFonts w:ascii="Arial" w:hAnsi="Arial" w:cs="Arial"/>
          <w:lang w:val="de-DE"/>
        </w:rPr>
        <w:t xml:space="preserve"> und </w:t>
      </w:r>
      <w:r w:rsidRPr="007C249C">
        <w:rPr>
          <w:rFonts w:ascii="Arial" w:hAnsi="Arial" w:cs="Arial"/>
          <w:lang w:val="de-DE"/>
        </w:rPr>
        <w:t>die Erlaubnis für Erwachsene, selbst zu ihrem Lebensunterhalt beitragen</w:t>
      </w:r>
      <w:r w:rsidR="00222FA0" w:rsidRPr="007C249C">
        <w:rPr>
          <w:rFonts w:ascii="Arial" w:hAnsi="Arial" w:cs="Arial"/>
          <w:lang w:val="de-DE"/>
        </w:rPr>
        <w:t xml:space="preserve"> und dafür die Lager verlassen</w:t>
      </w:r>
      <w:r w:rsidRPr="007C249C">
        <w:rPr>
          <w:rFonts w:ascii="Arial" w:hAnsi="Arial" w:cs="Arial"/>
          <w:lang w:val="de-DE"/>
        </w:rPr>
        <w:t xml:space="preserve"> zu können. Die </w:t>
      </w:r>
      <w:r w:rsidR="007C249C" w:rsidRPr="007C249C">
        <w:rPr>
          <w:rFonts w:ascii="Arial" w:hAnsi="Arial" w:cs="Arial"/>
          <w:lang w:val="de-DE"/>
        </w:rPr>
        <w:t>Behörden müssen</w:t>
      </w:r>
      <w:r w:rsidRPr="007C249C">
        <w:rPr>
          <w:rFonts w:ascii="Arial" w:hAnsi="Arial" w:cs="Arial"/>
          <w:lang w:val="de-DE"/>
        </w:rPr>
        <w:t xml:space="preserve"> sicherstellen, dass die Gemeinschaft der Rohingya </w:t>
      </w:r>
      <w:r w:rsidR="007C249C" w:rsidRPr="007C249C">
        <w:rPr>
          <w:rFonts w:ascii="Arial" w:hAnsi="Arial" w:cs="Arial"/>
          <w:lang w:val="de-DE"/>
        </w:rPr>
        <w:t xml:space="preserve">in Bangladesch </w:t>
      </w:r>
      <w:r w:rsidRPr="007C249C">
        <w:rPr>
          <w:rFonts w:ascii="Arial" w:hAnsi="Arial" w:cs="Arial"/>
          <w:lang w:val="de-DE"/>
        </w:rPr>
        <w:t>bei allen Entscheidungen, die ihr Leben und ihre Rechte betreffen, einbezogen w</w:t>
      </w:r>
      <w:r w:rsidR="007C249C" w:rsidRPr="007C249C">
        <w:rPr>
          <w:rFonts w:ascii="Arial" w:hAnsi="Arial" w:cs="Arial"/>
          <w:lang w:val="de-DE"/>
        </w:rPr>
        <w:t>e</w:t>
      </w:r>
      <w:r w:rsidRPr="007C249C">
        <w:rPr>
          <w:rFonts w:ascii="Arial" w:hAnsi="Arial" w:cs="Arial"/>
          <w:lang w:val="de-DE"/>
        </w:rPr>
        <w:t>rd</w:t>
      </w:r>
      <w:r w:rsidR="007C249C" w:rsidRPr="007C249C">
        <w:rPr>
          <w:rFonts w:ascii="Arial" w:hAnsi="Arial" w:cs="Arial"/>
          <w:lang w:val="de-DE"/>
        </w:rPr>
        <w:t>en</w:t>
      </w:r>
      <w:r w:rsidRPr="007C249C">
        <w:rPr>
          <w:rFonts w:ascii="Arial" w:hAnsi="Arial" w:cs="Arial"/>
          <w:lang w:val="de-DE"/>
        </w:rPr>
        <w:t xml:space="preserve">. </w:t>
      </w:r>
    </w:p>
    <w:p w14:paraId="56E6A521" w14:textId="77777777" w:rsidR="007C249C" w:rsidRPr="007C249C" w:rsidRDefault="007C249C" w:rsidP="00BB197D">
      <w:pPr>
        <w:pStyle w:val="Listenabsatz"/>
        <w:ind w:left="502"/>
        <w:jc w:val="both"/>
        <w:rPr>
          <w:rFonts w:ascii="Arial" w:hAnsi="Arial" w:cs="Arial"/>
          <w:lang w:val="de-DE"/>
        </w:rPr>
      </w:pPr>
    </w:p>
    <w:p w14:paraId="615A71BC" w14:textId="3D05EECF" w:rsidR="007C249C" w:rsidRPr="003E447C" w:rsidRDefault="003C4AA5" w:rsidP="00BB197D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 w:rsidRPr="003E447C">
        <w:rPr>
          <w:rFonts w:ascii="Arial" w:hAnsi="Arial" w:cs="Arial"/>
          <w:lang w:val="de-DE"/>
        </w:rPr>
        <w:t>Journalist</w:t>
      </w:r>
      <w:r w:rsidR="007C249C" w:rsidRPr="003E447C">
        <w:rPr>
          <w:rFonts w:ascii="Arial" w:hAnsi="Arial" w:cs="Arial"/>
          <w:lang w:val="de-DE"/>
        </w:rPr>
        <w:t>*inn</w:t>
      </w:r>
      <w:r w:rsidRPr="003E447C">
        <w:rPr>
          <w:rFonts w:ascii="Arial" w:hAnsi="Arial" w:cs="Arial"/>
          <w:lang w:val="de-DE"/>
        </w:rPr>
        <w:t>en, Vertreter der Vereinten Nationen und zivilgesellschaftlicher Organisationen einschließlich Geber</w:t>
      </w:r>
      <w:r w:rsidR="007C249C" w:rsidRPr="003E447C">
        <w:rPr>
          <w:rFonts w:ascii="Arial" w:hAnsi="Arial" w:cs="Arial"/>
          <w:lang w:val="de-DE"/>
        </w:rPr>
        <w:t>-</w:t>
      </w:r>
      <w:r w:rsidRPr="003E447C">
        <w:rPr>
          <w:rFonts w:ascii="Arial" w:hAnsi="Arial" w:cs="Arial"/>
          <w:lang w:val="de-DE"/>
        </w:rPr>
        <w:t xml:space="preserve">, humanitäre und Menschenrechtsorganisationen </w:t>
      </w:r>
      <w:proofErr w:type="spellStart"/>
      <w:r w:rsidRPr="003E447C">
        <w:rPr>
          <w:rFonts w:ascii="Arial" w:hAnsi="Arial" w:cs="Arial"/>
          <w:lang w:val="de-DE"/>
        </w:rPr>
        <w:t>unghindert</w:t>
      </w:r>
      <w:r w:rsidR="007C249C" w:rsidRPr="003E447C">
        <w:rPr>
          <w:rFonts w:ascii="Arial" w:hAnsi="Arial" w:cs="Arial"/>
          <w:lang w:val="de-DE"/>
        </w:rPr>
        <w:t>en</w:t>
      </w:r>
      <w:proofErr w:type="spellEnd"/>
      <w:r w:rsidRPr="003E447C">
        <w:rPr>
          <w:rFonts w:ascii="Arial" w:hAnsi="Arial" w:cs="Arial"/>
          <w:lang w:val="de-DE"/>
        </w:rPr>
        <w:t xml:space="preserve"> Zugang </w:t>
      </w:r>
      <w:r w:rsidR="003E447C">
        <w:rPr>
          <w:rFonts w:ascii="Arial" w:hAnsi="Arial" w:cs="Arial"/>
          <w:lang w:val="de-DE"/>
        </w:rPr>
        <w:t xml:space="preserve">zu den Lagern nicht nur in </w:t>
      </w:r>
      <w:proofErr w:type="spellStart"/>
      <w:r w:rsidR="003E447C">
        <w:rPr>
          <w:rFonts w:ascii="Arial" w:hAnsi="Arial" w:cs="Arial"/>
          <w:lang w:val="de-DE"/>
        </w:rPr>
        <w:t>Cox’s</w:t>
      </w:r>
      <w:proofErr w:type="spellEnd"/>
      <w:r w:rsidR="003E447C">
        <w:rPr>
          <w:rFonts w:ascii="Arial" w:hAnsi="Arial" w:cs="Arial"/>
          <w:lang w:val="de-DE"/>
        </w:rPr>
        <w:t xml:space="preserve"> Bazar, sondern auch auf der </w:t>
      </w:r>
      <w:r w:rsidRPr="003E447C">
        <w:rPr>
          <w:rFonts w:ascii="Arial" w:hAnsi="Arial" w:cs="Arial"/>
          <w:lang w:val="de-DE"/>
        </w:rPr>
        <w:t xml:space="preserve">Insel </w:t>
      </w:r>
      <w:proofErr w:type="spellStart"/>
      <w:r w:rsidRPr="003E447C">
        <w:rPr>
          <w:rFonts w:ascii="Arial" w:hAnsi="Arial" w:cs="Arial"/>
          <w:lang w:val="de-DE"/>
        </w:rPr>
        <w:t>Bhashan</w:t>
      </w:r>
      <w:proofErr w:type="spellEnd"/>
      <w:r w:rsidRPr="003E447C">
        <w:rPr>
          <w:rFonts w:ascii="Arial" w:hAnsi="Arial" w:cs="Arial"/>
          <w:lang w:val="de-DE"/>
        </w:rPr>
        <w:t xml:space="preserve"> Char erhalten, um die Lage</w:t>
      </w:r>
      <w:r w:rsidR="00EA1DCD" w:rsidRPr="003E447C">
        <w:rPr>
          <w:rFonts w:ascii="Arial" w:hAnsi="Arial" w:cs="Arial"/>
          <w:lang w:val="de-DE"/>
        </w:rPr>
        <w:t xml:space="preserve"> der </w:t>
      </w:r>
      <w:proofErr w:type="spellStart"/>
      <w:r w:rsidR="00EA1DCD" w:rsidRPr="003E447C">
        <w:rPr>
          <w:rFonts w:ascii="Arial" w:hAnsi="Arial" w:cs="Arial"/>
          <w:lang w:val="de-DE"/>
        </w:rPr>
        <w:t>Rohingyas</w:t>
      </w:r>
      <w:proofErr w:type="spellEnd"/>
      <w:r w:rsidRPr="003E447C">
        <w:rPr>
          <w:rFonts w:ascii="Arial" w:hAnsi="Arial" w:cs="Arial"/>
          <w:lang w:val="de-DE"/>
        </w:rPr>
        <w:t xml:space="preserve"> unabhängig beurteilen zu können.</w:t>
      </w:r>
    </w:p>
    <w:p w14:paraId="5E96697D" w14:textId="3134C5F2" w:rsidR="003C4AA5" w:rsidRPr="007C249C" w:rsidRDefault="007C249C" w:rsidP="00BB197D">
      <w:pPr>
        <w:ind w:left="142"/>
        <w:jc w:val="both"/>
        <w:rPr>
          <w:rFonts w:ascii="Arial" w:hAnsi="Arial" w:cs="Arial"/>
        </w:rPr>
      </w:pPr>
      <w:r w:rsidRPr="007C249C">
        <w:rPr>
          <w:rFonts w:ascii="Arial" w:hAnsi="Arial" w:cs="Arial"/>
        </w:rPr>
        <w:t>3.  d</w:t>
      </w:r>
      <w:r w:rsidR="00EA1DCD" w:rsidRPr="007C249C">
        <w:rPr>
          <w:rFonts w:ascii="Arial" w:hAnsi="Arial" w:cs="Arial"/>
        </w:rPr>
        <w:t>ie banglad</w:t>
      </w:r>
      <w:r w:rsidR="00222FA0" w:rsidRPr="007C249C">
        <w:rPr>
          <w:rFonts w:ascii="Arial" w:hAnsi="Arial" w:cs="Arial"/>
        </w:rPr>
        <w:t>eschi</w:t>
      </w:r>
      <w:r w:rsidR="00EA1DCD" w:rsidRPr="007C249C">
        <w:rPr>
          <w:rFonts w:ascii="Arial" w:hAnsi="Arial" w:cs="Arial"/>
        </w:rPr>
        <w:t>sche Regierung d</w:t>
      </w:r>
      <w:r w:rsidR="00222FA0" w:rsidRPr="007C249C">
        <w:rPr>
          <w:rFonts w:ascii="Arial" w:hAnsi="Arial" w:cs="Arial"/>
        </w:rPr>
        <w:t>en</w:t>
      </w:r>
      <w:r w:rsidR="003C4AA5" w:rsidRPr="007C249C">
        <w:rPr>
          <w:rFonts w:ascii="Arial" w:hAnsi="Arial" w:cs="Arial"/>
        </w:rPr>
        <w:t xml:space="preserve"> Grundsatz der Nichtzurückweisung</w:t>
      </w:r>
      <w:r w:rsidR="00EA1DCD" w:rsidRPr="007C249C">
        <w:rPr>
          <w:rFonts w:ascii="Arial" w:hAnsi="Arial" w:cs="Arial"/>
        </w:rPr>
        <w:t xml:space="preserve"> </w:t>
      </w:r>
      <w:r w:rsidR="00222FA0" w:rsidRPr="007C249C">
        <w:rPr>
          <w:rFonts w:ascii="Arial" w:hAnsi="Arial" w:cs="Arial"/>
        </w:rPr>
        <w:t>ein</w:t>
      </w:r>
      <w:r w:rsidR="00EA1DCD" w:rsidRPr="007C249C">
        <w:rPr>
          <w:rFonts w:ascii="Arial" w:hAnsi="Arial" w:cs="Arial"/>
        </w:rPr>
        <w:t>h</w:t>
      </w:r>
      <w:r w:rsidRPr="007C249C">
        <w:rPr>
          <w:rFonts w:ascii="Arial" w:hAnsi="Arial" w:cs="Arial"/>
        </w:rPr>
        <w:t>ä</w:t>
      </w:r>
      <w:r w:rsidR="00EA1DCD" w:rsidRPr="007C249C">
        <w:rPr>
          <w:rFonts w:ascii="Arial" w:hAnsi="Arial" w:cs="Arial"/>
        </w:rPr>
        <w:t xml:space="preserve">lt. </w:t>
      </w:r>
      <w:r w:rsidRPr="007C249C">
        <w:rPr>
          <w:rFonts w:ascii="Arial" w:hAnsi="Arial" w:cs="Arial"/>
        </w:rPr>
        <w:t>E</w:t>
      </w:r>
      <w:r w:rsidR="00EA1DCD" w:rsidRPr="007C249C">
        <w:rPr>
          <w:rFonts w:ascii="Arial" w:hAnsi="Arial" w:cs="Arial"/>
        </w:rPr>
        <w:t>r</w:t>
      </w:r>
      <w:r w:rsidRPr="007C249C">
        <w:rPr>
          <w:rFonts w:ascii="Arial" w:hAnsi="Arial" w:cs="Arial"/>
        </w:rPr>
        <w:br/>
      </w:r>
      <w:r w:rsidR="00EA1DCD" w:rsidRPr="007C249C">
        <w:rPr>
          <w:rFonts w:ascii="Arial" w:hAnsi="Arial" w:cs="Arial"/>
        </w:rPr>
        <w:t xml:space="preserve"> </w:t>
      </w:r>
      <w:r w:rsidRPr="007C249C">
        <w:rPr>
          <w:rFonts w:ascii="Arial" w:hAnsi="Arial" w:cs="Arial"/>
        </w:rPr>
        <w:t xml:space="preserve">     </w:t>
      </w:r>
      <w:r w:rsidR="00EA1DCD" w:rsidRPr="007C249C">
        <w:rPr>
          <w:rFonts w:ascii="Arial" w:hAnsi="Arial" w:cs="Arial"/>
        </w:rPr>
        <w:t>stellt sicher</w:t>
      </w:r>
      <w:r w:rsidR="003C4AA5" w:rsidRPr="007C249C">
        <w:rPr>
          <w:rFonts w:ascii="Arial" w:hAnsi="Arial" w:cs="Arial"/>
        </w:rPr>
        <w:t xml:space="preserve">, dass </w:t>
      </w:r>
      <w:r w:rsidR="00EA1DCD" w:rsidRPr="007C249C">
        <w:rPr>
          <w:rFonts w:ascii="Arial" w:hAnsi="Arial" w:cs="Arial"/>
        </w:rPr>
        <w:t xml:space="preserve">die </w:t>
      </w:r>
      <w:r w:rsidR="003C4AA5" w:rsidRPr="007C249C">
        <w:rPr>
          <w:rFonts w:ascii="Arial" w:hAnsi="Arial" w:cs="Arial"/>
        </w:rPr>
        <w:t xml:space="preserve">Rohingya-Flüchtlinge nicht an einen Ort </w:t>
      </w:r>
      <w:r w:rsidR="00EA1DCD" w:rsidRPr="007C249C">
        <w:rPr>
          <w:rFonts w:ascii="Arial" w:hAnsi="Arial" w:cs="Arial"/>
        </w:rPr>
        <w:t>g</w:t>
      </w:r>
      <w:r w:rsidR="003C4AA5" w:rsidRPr="007C249C">
        <w:rPr>
          <w:rFonts w:ascii="Arial" w:hAnsi="Arial" w:cs="Arial"/>
        </w:rPr>
        <w:t>ebracht werden, an dem</w:t>
      </w:r>
      <w:r w:rsidRPr="007C249C">
        <w:rPr>
          <w:rFonts w:ascii="Arial" w:hAnsi="Arial" w:cs="Arial"/>
        </w:rPr>
        <w:br/>
      </w:r>
      <w:r w:rsidR="003C4AA5" w:rsidRPr="007C249C">
        <w:rPr>
          <w:rFonts w:ascii="Arial" w:hAnsi="Arial" w:cs="Arial"/>
        </w:rPr>
        <w:t xml:space="preserve"> </w:t>
      </w:r>
      <w:r w:rsidRPr="007C249C">
        <w:rPr>
          <w:rFonts w:ascii="Arial" w:hAnsi="Arial" w:cs="Arial"/>
        </w:rPr>
        <w:t xml:space="preserve">     </w:t>
      </w:r>
      <w:r w:rsidR="003C4AA5" w:rsidRPr="007C249C">
        <w:rPr>
          <w:rFonts w:ascii="Arial" w:hAnsi="Arial" w:cs="Arial"/>
        </w:rPr>
        <w:t>sie schwere</w:t>
      </w:r>
      <w:r w:rsidR="00EA1DCD" w:rsidRPr="007C249C">
        <w:rPr>
          <w:rFonts w:ascii="Arial" w:hAnsi="Arial" w:cs="Arial"/>
        </w:rPr>
        <w:t>n</w:t>
      </w:r>
      <w:r w:rsidR="003C4AA5" w:rsidRPr="007C249C">
        <w:rPr>
          <w:rFonts w:ascii="Arial" w:hAnsi="Arial" w:cs="Arial"/>
        </w:rPr>
        <w:t xml:space="preserve"> Menschenrechtsverletzungen ausgesetzt sein könnten.</w:t>
      </w:r>
    </w:p>
    <w:p w14:paraId="1E681605" w14:textId="0F60E1F0" w:rsidR="003C4AA5" w:rsidRPr="003E447C" w:rsidRDefault="003C4AA5" w:rsidP="003C4AA5">
      <w:pPr>
        <w:pStyle w:val="Listenabsatz"/>
        <w:ind w:left="502"/>
        <w:rPr>
          <w:rFonts w:ascii="Arial" w:hAnsi="Arial" w:cs="Arial"/>
          <w:lang w:val="de-DE"/>
        </w:rPr>
      </w:pPr>
    </w:p>
    <w:p w14:paraId="6974FBAA" w14:textId="66DDDE1E" w:rsidR="007C249C" w:rsidRPr="007C249C" w:rsidRDefault="007C249C" w:rsidP="007C249C">
      <w:pPr>
        <w:spacing w:after="0"/>
        <w:rPr>
          <w:rFonts w:ascii="Arial" w:hAnsi="Arial" w:cs="Arial"/>
        </w:rPr>
      </w:pPr>
      <w:r w:rsidRPr="007C249C">
        <w:rPr>
          <w:rFonts w:ascii="Arial" w:hAnsi="Arial" w:cs="Arial"/>
        </w:rPr>
        <w:t>In der Hoffnung, dass Sie meine Anliegen verstehen und entsprechende Maßnahmen einleiten, verbliebe ich</w:t>
      </w:r>
    </w:p>
    <w:p w14:paraId="47E79A46" w14:textId="77777777" w:rsidR="007C249C" w:rsidRPr="007C249C" w:rsidRDefault="007C249C" w:rsidP="007C249C">
      <w:pPr>
        <w:spacing w:after="0"/>
        <w:rPr>
          <w:rFonts w:ascii="Arial" w:hAnsi="Arial" w:cs="Arial"/>
        </w:rPr>
      </w:pPr>
    </w:p>
    <w:p w14:paraId="1B165064" w14:textId="77777777" w:rsidR="007C249C" w:rsidRPr="007C249C" w:rsidRDefault="007C249C" w:rsidP="007C249C">
      <w:pPr>
        <w:spacing w:after="0"/>
        <w:rPr>
          <w:rFonts w:ascii="Arial" w:hAnsi="Arial" w:cs="Arial"/>
        </w:rPr>
      </w:pPr>
      <w:r w:rsidRPr="007C249C">
        <w:rPr>
          <w:rFonts w:ascii="Arial" w:hAnsi="Arial" w:cs="Arial"/>
        </w:rPr>
        <w:t>Hochachtungsvoll</w:t>
      </w:r>
    </w:p>
    <w:p w14:paraId="4216C174" w14:textId="77777777" w:rsidR="007C249C" w:rsidRPr="007C249C" w:rsidRDefault="007C249C" w:rsidP="007C249C">
      <w:pPr>
        <w:spacing w:after="0"/>
        <w:rPr>
          <w:rFonts w:ascii="Arial" w:hAnsi="Arial" w:cs="Arial"/>
        </w:rPr>
      </w:pPr>
    </w:p>
    <w:p w14:paraId="7E0850A9" w14:textId="77777777" w:rsidR="007C249C" w:rsidRPr="007C249C" w:rsidRDefault="007C249C" w:rsidP="007C249C">
      <w:pPr>
        <w:spacing w:after="0"/>
        <w:rPr>
          <w:rFonts w:ascii="Arial" w:hAnsi="Arial" w:cs="Arial"/>
        </w:rPr>
      </w:pPr>
    </w:p>
    <w:p w14:paraId="12C86C76" w14:textId="77777777" w:rsidR="007C249C" w:rsidRPr="007C249C" w:rsidRDefault="007C249C" w:rsidP="007C249C">
      <w:pPr>
        <w:rPr>
          <w:rFonts w:ascii="Arial" w:hAnsi="Arial" w:cs="Arial"/>
        </w:rPr>
      </w:pPr>
    </w:p>
    <w:p w14:paraId="75E164FA" w14:textId="02A8C9EB" w:rsidR="00244B94" w:rsidRPr="007C249C" w:rsidRDefault="003254DD" w:rsidP="003254DD">
      <w:pPr>
        <w:rPr>
          <w:rFonts w:ascii="Arial" w:hAnsi="Arial" w:cs="Arial"/>
        </w:rPr>
      </w:pPr>
      <w:r w:rsidRPr="007C249C">
        <w:rPr>
          <w:rFonts w:ascii="Arial" w:hAnsi="Arial" w:cs="Arial"/>
        </w:rPr>
        <w:t xml:space="preserve"> </w:t>
      </w:r>
    </w:p>
    <w:sectPr w:rsidR="00244B94" w:rsidRPr="007C24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2C42"/>
    <w:multiLevelType w:val="hybridMultilevel"/>
    <w:tmpl w:val="4C98DA66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2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DD"/>
    <w:rsid w:val="00100B28"/>
    <w:rsid w:val="00222FA0"/>
    <w:rsid w:val="00244B94"/>
    <w:rsid w:val="003254DD"/>
    <w:rsid w:val="003C4AA5"/>
    <w:rsid w:val="003E447C"/>
    <w:rsid w:val="003F5E84"/>
    <w:rsid w:val="00635C2D"/>
    <w:rsid w:val="00674B99"/>
    <w:rsid w:val="0073448A"/>
    <w:rsid w:val="00797286"/>
    <w:rsid w:val="007C249C"/>
    <w:rsid w:val="00964BC0"/>
    <w:rsid w:val="00A44A07"/>
    <w:rsid w:val="00AE7332"/>
    <w:rsid w:val="00BB197D"/>
    <w:rsid w:val="00DC7FF0"/>
    <w:rsid w:val="00E16C12"/>
    <w:rsid w:val="00E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3EF3"/>
  <w15:chartTrackingRefBased/>
  <w15:docId w15:val="{C0B58F2D-489B-4572-A41A-BF214585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4AA5"/>
    <w:pPr>
      <w:ind w:left="720"/>
      <w:contextualSpacing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paragraph">
    <w:name w:val="paragraph"/>
    <w:basedOn w:val="Standard"/>
    <w:rsid w:val="00964BC0"/>
    <w:pPr>
      <w:autoSpaceDN w:val="0"/>
      <w:spacing w:before="100" w:after="28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es-MX" w:eastAsia="es-MX"/>
      <w14:ligatures w14:val="none"/>
    </w:rPr>
  </w:style>
  <w:style w:type="character" w:customStyle="1" w:styleId="eop">
    <w:name w:val="eop"/>
    <w:basedOn w:val="Absatz-Standardschriftart"/>
    <w:rsid w:val="0096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Oelgeklaus</dc:creator>
  <cp:keywords/>
  <dc:description/>
  <cp:lastModifiedBy>Bernhard Hertlein</cp:lastModifiedBy>
  <cp:revision>2</cp:revision>
  <dcterms:created xsi:type="dcterms:W3CDTF">2023-10-11T10:25:00Z</dcterms:created>
  <dcterms:modified xsi:type="dcterms:W3CDTF">2023-10-11T10:25:00Z</dcterms:modified>
</cp:coreProperties>
</file>